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上海市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餐饮用油水分离器信息公示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申请表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1600" w:firstLineChars="400"/>
        <w:jc w:val="both"/>
        <w:textAlignment w:val="auto"/>
        <w:rPr>
          <w:rFonts w:hint="eastAsia" w:ascii="黑体" w:hAnsi="黑体" w:eastAsia="黑体" w:cs="黑体"/>
          <w:sz w:val="40"/>
          <w:szCs w:val="40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申请单位：</w:t>
      </w:r>
      <w:r>
        <w:rPr>
          <w:rFonts w:hint="eastAsia" w:ascii="黑体" w:hAnsi="黑体" w:eastAsia="黑体" w:cs="黑体"/>
          <w:sz w:val="40"/>
          <w:szCs w:val="40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1600" w:firstLineChars="400"/>
        <w:jc w:val="both"/>
        <w:textAlignment w:val="auto"/>
        <w:rPr>
          <w:rFonts w:hint="eastAsia" w:ascii="黑体" w:hAnsi="黑体" w:eastAsia="黑体" w:cs="黑体"/>
          <w:sz w:val="40"/>
          <w:szCs w:val="40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u w:val="none"/>
          <w:lang w:val="en-US" w:eastAsia="zh-CN"/>
        </w:rPr>
        <w:t>申请日期：</w:t>
      </w:r>
      <w:r>
        <w:rPr>
          <w:rFonts w:hint="eastAsia" w:ascii="黑体" w:hAnsi="黑体" w:eastAsia="黑体" w:cs="黑体"/>
          <w:sz w:val="40"/>
          <w:szCs w:val="40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0" w:firstLineChars="0"/>
        <w:jc w:val="center"/>
        <w:textAlignment w:val="auto"/>
        <w:rPr>
          <w:rFonts w:hint="default" w:ascii="黑体" w:hAnsi="黑体" w:eastAsia="黑体" w:cs="黑体"/>
          <w:sz w:val="40"/>
          <w:szCs w:val="40"/>
          <w:u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黑体" w:hAnsi="黑体" w:eastAsia="黑体" w:cs="黑体"/>
          <w:sz w:val="40"/>
          <w:szCs w:val="40"/>
          <w:u w:val="none"/>
          <w:lang w:val="en-US" w:eastAsia="zh-CN"/>
        </w:rPr>
        <w:t>单位公章（盖章）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735"/>
        <w:gridCol w:w="3130"/>
        <w:gridCol w:w="3413"/>
        <w:gridCol w:w="201"/>
        <w:gridCol w:w="148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7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地址</w:t>
            </w:r>
          </w:p>
        </w:tc>
        <w:tc>
          <w:tcPr>
            <w:tcW w:w="7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餐饮用油水分离器产品型号规格及联系方式明细表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生产单位名称</w:t>
            </w: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产品型号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处理水量（</w: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/h</w: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4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推荐匹配的餐厅、食堂类型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（小型、中型、大型、特大型）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40"/>
          <w:szCs w:val="40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eastAsia="zh-CN"/>
              </w:rPr>
              <w:t>保证书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ind w:firstLine="720" w:firstLineChars="200"/>
              <w:jc w:val="both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本产品申请人保证：本申请表中所申报的内容和所附资料均真实、合法，复印件和原件一致，所附资料中的数据均为研究和检测该产品得到的数据。如有不实之处，我愿负相应法律责任，并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ind w:firstLine="720" w:firstLineChars="200"/>
              <w:jc w:val="both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ind w:firstLine="720" w:firstLineChars="200"/>
              <w:jc w:val="both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法定代表人（签字）</w:t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ind w:firstLine="720" w:firstLineChars="200"/>
              <w:jc w:val="both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所附资料（请在所提供的资料前的</w:t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内打勾）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 1.申请表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 2.生产经营企业营业执照复印件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 3.产品检测报告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 4.产品说明书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 5.本市食品生产经营单位用户意见（3家及以上）（</w:t>
            </w:r>
            <w:r>
              <w:rPr>
                <w:rFonts w:hint="eastAsia" w:ascii="宋体" w:hAnsi="宋体" w:eastAsia="宋体" w:cs="宋体"/>
                <w:sz w:val="36"/>
                <w:szCs w:val="36"/>
              </w:rPr>
              <w:t>首次申请者除外</w:t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）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default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 6.其他有助公示的资料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申报资料的一般要求：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提交申请资料共一式两份，使用A4规格纸打印，按顺序装订成册；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申请资料应当完整、清晰，复印件应当与原件一致。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其他需要说明的问题：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40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CA1512"/>
    <w:multiLevelType w:val="singleLevel"/>
    <w:tmpl w:val="AACA15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30149"/>
    <w:rsid w:val="0D347CF0"/>
    <w:rsid w:val="10201157"/>
    <w:rsid w:val="3A63599D"/>
    <w:rsid w:val="3CA63A99"/>
    <w:rsid w:val="54966844"/>
    <w:rsid w:val="6F1B6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jason</dc:creator>
  <cp:lastModifiedBy>旋风的恸哭</cp:lastModifiedBy>
  <cp:lastPrinted>2019-11-07T00:59:37Z</cp:lastPrinted>
  <dcterms:modified xsi:type="dcterms:W3CDTF">2019-11-07T01:45:13Z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